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2D" w:rsidRDefault="00BD474A">
      <w:pPr>
        <w:pStyle w:val="6"/>
        <w:tabs>
          <w:tab w:val="left" w:pos="7380"/>
        </w:tabs>
        <w:jc w:val="center"/>
        <w:rPr>
          <w:sz w:val="28"/>
        </w:rPr>
      </w:pPr>
      <w:bookmarkStart w:id="0" w:name="_GoBack"/>
      <w:bookmarkEnd w:id="0"/>
      <w:r>
        <w:rPr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7pt;margin-top:-8.4pt;width:105pt;height:39.75pt;z-index:251659776" stroked="f">
            <v:textbox>
              <w:txbxContent>
                <w:p w:rsidR="00F17C74" w:rsidRDefault="00F17C74" w:rsidP="00F17C74">
                  <w:pPr>
                    <w:jc w:val="right"/>
                  </w:pPr>
                </w:p>
              </w:txbxContent>
            </v:textbox>
          </v:shape>
        </w:pict>
      </w:r>
      <w:r w:rsidR="00F90907">
        <w:rPr>
          <w:noProof/>
          <w:sz w:val="28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2729230</wp:posOffset>
            </wp:positionH>
            <wp:positionV relativeFrom="paragraph">
              <wp:posOffset>-24130</wp:posOffset>
            </wp:positionV>
            <wp:extent cx="375920" cy="457200"/>
            <wp:effectExtent l="0" t="0" r="0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582D" w:rsidRDefault="00F90907">
      <w:pPr>
        <w:pStyle w:val="aff1"/>
        <w:rPr>
          <w:b w:val="0"/>
        </w:rPr>
      </w:pPr>
      <w:r>
        <w:t>ДУМА</w:t>
      </w:r>
    </w:p>
    <w:p w:rsidR="0097582D" w:rsidRDefault="00F90907">
      <w:pPr>
        <w:pStyle w:val="aff1"/>
        <w:ind w:right="-427"/>
      </w:pPr>
      <w:r>
        <w:t>ЗАКРЫТОГО АДМИНИСТРАТИВНО-ТЕРРИТОРИАЛЬНОГО</w:t>
      </w:r>
    </w:p>
    <w:p w:rsidR="0097582D" w:rsidRDefault="00F90907">
      <w:pPr>
        <w:pStyle w:val="aff1"/>
        <w:ind w:left="-567" w:right="-427" w:firstLine="567"/>
      </w:pPr>
      <w:r>
        <w:t xml:space="preserve">ОБРАЗОВАНИЯ </w:t>
      </w:r>
      <w:proofErr w:type="gramStart"/>
      <w:r>
        <w:t>ОЗЕРНЫЙ</w:t>
      </w:r>
      <w:proofErr w:type="gramEnd"/>
      <w:r>
        <w:t xml:space="preserve"> ТВЕРСКОЙ ОБЛАСТИ</w:t>
      </w:r>
    </w:p>
    <w:p w:rsidR="0097582D" w:rsidRDefault="00F90907">
      <w:pPr>
        <w:pStyle w:val="aff1"/>
        <w:rPr>
          <w:sz w:val="28"/>
        </w:rPr>
      </w:pPr>
      <w:r>
        <w:rPr>
          <w:sz w:val="28"/>
        </w:rPr>
        <w:t>_________________________________________________________________</w:t>
      </w:r>
    </w:p>
    <w:p w:rsidR="0097582D" w:rsidRDefault="0097582D">
      <w:pPr>
        <w:pStyle w:val="aff1"/>
        <w:jc w:val="left"/>
        <w:rPr>
          <w:sz w:val="28"/>
        </w:rPr>
      </w:pPr>
    </w:p>
    <w:p w:rsidR="0097582D" w:rsidRDefault="00F90907">
      <w:pPr>
        <w:pStyle w:val="aff1"/>
        <w:rPr>
          <w:sz w:val="28"/>
        </w:rPr>
      </w:pPr>
      <w:r>
        <w:rPr>
          <w:sz w:val="28"/>
        </w:rPr>
        <w:t>РЕШЕНИЕ</w:t>
      </w:r>
    </w:p>
    <w:p w:rsidR="0097582D" w:rsidRDefault="0097582D">
      <w:pPr>
        <w:rPr>
          <w:b/>
          <w:sz w:val="28"/>
        </w:rPr>
      </w:pPr>
    </w:p>
    <w:p w:rsidR="0097582D" w:rsidRDefault="00BD35FC">
      <w:pPr>
        <w:rPr>
          <w:sz w:val="28"/>
        </w:rPr>
      </w:pPr>
      <w:r>
        <w:rPr>
          <w:sz w:val="28"/>
        </w:rPr>
        <w:t>31 октября 2024</w:t>
      </w:r>
      <w:r w:rsidR="00F90907">
        <w:rPr>
          <w:sz w:val="28"/>
        </w:rPr>
        <w:t xml:space="preserve"> г.</w:t>
      </w:r>
      <w:r w:rsidR="00F90907">
        <w:rPr>
          <w:sz w:val="28"/>
        </w:rPr>
        <w:tab/>
      </w:r>
      <w:r w:rsidR="00F90907">
        <w:rPr>
          <w:sz w:val="28"/>
        </w:rPr>
        <w:tab/>
      </w:r>
      <w:r w:rsidR="00F90907">
        <w:rPr>
          <w:sz w:val="28"/>
        </w:rPr>
        <w:tab/>
      </w:r>
      <w:r w:rsidR="00F90907">
        <w:rPr>
          <w:sz w:val="28"/>
        </w:rPr>
        <w:tab/>
      </w:r>
      <w:r w:rsidR="00F90907">
        <w:rPr>
          <w:sz w:val="28"/>
        </w:rPr>
        <w:tab/>
      </w:r>
      <w:r w:rsidR="00F90907">
        <w:rPr>
          <w:sz w:val="28"/>
        </w:rPr>
        <w:tab/>
      </w:r>
      <w:r w:rsidR="00F90907">
        <w:rPr>
          <w:sz w:val="28"/>
        </w:rPr>
        <w:tab/>
      </w:r>
      <w:r w:rsidR="00F90907">
        <w:rPr>
          <w:sz w:val="28"/>
        </w:rPr>
        <w:tab/>
      </w:r>
      <w:r w:rsidR="00F90907">
        <w:rPr>
          <w:sz w:val="28"/>
        </w:rPr>
        <w:tab/>
        <w:t xml:space="preserve"> № </w:t>
      </w:r>
      <w:r>
        <w:rPr>
          <w:sz w:val="28"/>
        </w:rPr>
        <w:t>33</w:t>
      </w:r>
    </w:p>
    <w:p w:rsidR="0097582D" w:rsidRDefault="0097582D">
      <w:pPr>
        <w:rPr>
          <w:sz w:val="28"/>
        </w:rPr>
      </w:pPr>
    </w:p>
    <w:p w:rsidR="0097582D" w:rsidRDefault="0097582D">
      <w:pPr>
        <w:rPr>
          <w:sz w:val="28"/>
        </w:rPr>
      </w:pPr>
    </w:p>
    <w:p w:rsidR="0097582D" w:rsidRDefault="00F90907">
      <w:pPr>
        <w:ind w:right="-1"/>
        <w:jc w:val="center"/>
        <w:rPr>
          <w:b/>
          <w:sz w:val="28"/>
        </w:rPr>
      </w:pPr>
      <w:r>
        <w:rPr>
          <w:b/>
          <w:sz w:val="28"/>
        </w:rPr>
        <w:t xml:space="preserve">Об установлении и введении на </w:t>
      </w:r>
      <w:proofErr w:type="gramStart"/>
      <w:r>
        <w:rPr>
          <w:b/>
          <w:sz w:val="28"/>
        </w:rPr>
        <w:t>территории</w:t>
      </w:r>
      <w:proofErr w:type="gramEnd"/>
      <w:r>
        <w:rPr>
          <w:b/>
          <w:sz w:val="28"/>
        </w:rPr>
        <w:t xml:space="preserve"> ЗАТО Озерный Тверской области налога на имущество физических лиц </w:t>
      </w:r>
    </w:p>
    <w:p w:rsidR="0097582D" w:rsidRDefault="0097582D">
      <w:pPr>
        <w:rPr>
          <w:sz w:val="28"/>
        </w:rPr>
      </w:pPr>
    </w:p>
    <w:p w:rsidR="0097582D" w:rsidRDefault="0097582D">
      <w:pPr>
        <w:rPr>
          <w:sz w:val="28"/>
        </w:rPr>
      </w:pPr>
    </w:p>
    <w:p w:rsidR="0097582D" w:rsidRDefault="00F90907">
      <w:pPr>
        <w:ind w:firstLine="540"/>
        <w:jc w:val="both"/>
        <w:rPr>
          <w:sz w:val="28"/>
        </w:rPr>
      </w:pPr>
      <w:proofErr w:type="gramStart"/>
      <w:r>
        <w:rPr>
          <w:sz w:val="28"/>
        </w:rPr>
        <w:t xml:space="preserve">В соответствии с главой 32 Налогового кодекса Российской Федерации, Федеральным законом от 06.10.2003 N 131-ФЗ «Об общих принципах организации местного самоуправления в Российской Федерации», </w:t>
      </w:r>
      <w:r>
        <w:rPr>
          <w:spacing w:val="-3"/>
          <w:sz w:val="28"/>
        </w:rPr>
        <w:t xml:space="preserve">Законом Тверской области от 13.11.2014 N 91-ЗО «О единой дате начала применения на территории Тверской области порядка определения налоговой базы по налогу на имущество физических лиц исходя из кадастровой стоимости объектов налогообложения», </w:t>
      </w:r>
      <w:r>
        <w:rPr>
          <w:sz w:val="28"/>
        </w:rPr>
        <w:t>со статёй 25 Устава</w:t>
      </w:r>
      <w:proofErr w:type="gramEnd"/>
      <w:r>
        <w:rPr>
          <w:sz w:val="28"/>
        </w:rPr>
        <w:t xml:space="preserve"> ЗАТО Озерный Тверской области, </w:t>
      </w:r>
      <w:proofErr w:type="gramStart"/>
      <w:r>
        <w:rPr>
          <w:sz w:val="28"/>
        </w:rPr>
        <w:t>Дума</w:t>
      </w:r>
      <w:proofErr w:type="gramEnd"/>
      <w:r>
        <w:rPr>
          <w:sz w:val="28"/>
        </w:rPr>
        <w:t xml:space="preserve"> ЗАТО Озерный решила:</w:t>
      </w:r>
    </w:p>
    <w:p w:rsidR="0097582D" w:rsidRDefault="0097582D">
      <w:pPr>
        <w:rPr>
          <w:sz w:val="28"/>
        </w:rPr>
      </w:pPr>
    </w:p>
    <w:p w:rsidR="0097582D" w:rsidRDefault="00F90907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Установить и ввести в действие с 1 января 2025 года на </w:t>
      </w:r>
      <w:proofErr w:type="gramStart"/>
      <w:r>
        <w:rPr>
          <w:sz w:val="28"/>
        </w:rPr>
        <w:t>территории</w:t>
      </w:r>
      <w:proofErr w:type="gramEnd"/>
      <w:r>
        <w:rPr>
          <w:sz w:val="28"/>
        </w:rPr>
        <w:t xml:space="preserve"> ЗАТО Озерный Тверской области налог на имущество физических лиц (далее – налог).</w:t>
      </w:r>
    </w:p>
    <w:p w:rsidR="0097582D" w:rsidRDefault="00F90907">
      <w:pPr>
        <w:pStyle w:val="aff5"/>
        <w:numPr>
          <w:ilvl w:val="0"/>
          <w:numId w:val="1"/>
        </w:numPr>
        <w:tabs>
          <w:tab w:val="left" w:pos="1134"/>
        </w:tabs>
        <w:spacing w:line="218" w:lineRule="atLeast"/>
        <w:ind w:left="0" w:firstLine="567"/>
        <w:jc w:val="both"/>
        <w:rPr>
          <w:sz w:val="28"/>
        </w:rPr>
      </w:pPr>
      <w:r>
        <w:rPr>
          <w:sz w:val="28"/>
        </w:rPr>
        <w:t xml:space="preserve">Установить, что налоговая база по налогу в отношении объектов налогообложения определяется исходя из их кадастровой стоимости в соответствии со </w:t>
      </w:r>
      <w:hyperlink r:id="rId8" w:history="1">
        <w:r>
          <w:rPr>
            <w:rStyle w:val="af3"/>
            <w:color w:val="000000"/>
            <w:sz w:val="28"/>
            <w:u w:val="none"/>
          </w:rPr>
          <w:t>статьёй 403</w:t>
        </w:r>
      </w:hyperlink>
      <w:r>
        <w:rPr>
          <w:sz w:val="28"/>
        </w:rPr>
        <w:t xml:space="preserve"> Налогового кодекса Российской Федерации.</w:t>
      </w:r>
    </w:p>
    <w:p w:rsidR="0097582D" w:rsidRDefault="00F90907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Установить следующие налоговые ставки по налогу на имущество физических лиц:</w:t>
      </w:r>
    </w:p>
    <w:p w:rsidR="0097582D" w:rsidRDefault="00F90907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0,3 процента в отношении жилых домов, частей жилых домов, квартир, частей квартир, комнат;</w:t>
      </w:r>
    </w:p>
    <w:p w:rsidR="0097582D" w:rsidRDefault="00F90907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0,3 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97582D" w:rsidRDefault="00F90907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0,3 процента в отношении единых недвижимых комплексов, в состав которых входит хотя бы один жилой дом; </w:t>
      </w:r>
    </w:p>
    <w:p w:rsidR="0097582D" w:rsidRDefault="00F90907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0,3 процента в отношении гаражей и </w:t>
      </w:r>
      <w:proofErr w:type="spellStart"/>
      <w:r>
        <w:rPr>
          <w:sz w:val="28"/>
        </w:rPr>
        <w:t>машино-мест</w:t>
      </w:r>
      <w:proofErr w:type="spellEnd"/>
      <w:r>
        <w:rPr>
          <w:sz w:val="28"/>
        </w:rPr>
        <w:t xml:space="preserve">, в том числе расположенных в объектах налогообложения, указанных в </w:t>
      </w:r>
      <w:hyperlink r:id="rId9" w:history="1">
        <w:r>
          <w:rPr>
            <w:sz w:val="28"/>
          </w:rPr>
          <w:t>пункте</w:t>
        </w:r>
      </w:hyperlink>
      <w:r>
        <w:rPr>
          <w:sz w:val="28"/>
        </w:rPr>
        <w:t xml:space="preserve"> 3.6. настоящего решения;</w:t>
      </w:r>
    </w:p>
    <w:p w:rsidR="0097582D" w:rsidRDefault="00F90907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0,3 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</w:t>
      </w:r>
      <w:r>
        <w:rPr>
          <w:sz w:val="28"/>
        </w:rPr>
        <w:lastRenderedPageBreak/>
        <w:t>подсобного хозяйства, огородничества, садоводства или индивидуального жилищного строительства;</w:t>
      </w:r>
    </w:p>
    <w:p w:rsidR="0097582D" w:rsidRDefault="00F90907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2 процента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Федерации;</w:t>
      </w:r>
    </w:p>
    <w:p w:rsidR="0097582D" w:rsidRDefault="00F90907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2,5 процента в отношении объектов налогообложения, кадастровая стоимость каждого из которых превышает 300 миллионов рублей;</w:t>
      </w:r>
    </w:p>
    <w:p w:rsidR="0097582D" w:rsidRDefault="00F90907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0,5</w:t>
      </w:r>
      <w:r>
        <w:rPr>
          <w:i/>
          <w:sz w:val="28"/>
        </w:rPr>
        <w:t xml:space="preserve"> </w:t>
      </w:r>
      <w:r>
        <w:rPr>
          <w:sz w:val="28"/>
        </w:rPr>
        <w:t>процента в отношении прочих объектов налогообложения.</w:t>
      </w:r>
    </w:p>
    <w:p w:rsidR="0097582D" w:rsidRDefault="00F90907" w:rsidP="009F4E46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>Налоговые льготы.</w:t>
      </w:r>
    </w:p>
    <w:p w:rsidR="0097582D" w:rsidRDefault="00F90907" w:rsidP="009F4E46">
      <w:pPr>
        <w:pStyle w:val="aff5"/>
        <w:numPr>
          <w:ilvl w:val="0"/>
          <w:numId w:val="3"/>
        </w:numPr>
        <w:tabs>
          <w:tab w:val="left" w:pos="1134"/>
        </w:tabs>
        <w:spacing w:beforeAutospacing="0" w:afterAutospacing="0"/>
        <w:ind w:left="0" w:firstLine="567"/>
        <w:jc w:val="both"/>
        <w:rPr>
          <w:sz w:val="28"/>
        </w:rPr>
      </w:pPr>
      <w:r>
        <w:rPr>
          <w:sz w:val="28"/>
        </w:rPr>
        <w:t xml:space="preserve">Установить, что предоставление налоговых льгот осуществляется в порядке и на условиях, определенных </w:t>
      </w:r>
      <w:hyperlink r:id="rId10" w:history="1">
        <w:r>
          <w:rPr>
            <w:rStyle w:val="af3"/>
            <w:color w:val="000000"/>
            <w:sz w:val="28"/>
            <w:u w:val="none"/>
          </w:rPr>
          <w:t>статьёй</w:t>
        </w:r>
      </w:hyperlink>
      <w:r>
        <w:rPr>
          <w:sz w:val="28"/>
        </w:rPr>
        <w:t xml:space="preserve"> 407 Налогового кодекса Российской Федерации. </w:t>
      </w:r>
    </w:p>
    <w:p w:rsidR="0097582D" w:rsidRDefault="00F90907" w:rsidP="009F4E46">
      <w:pPr>
        <w:pStyle w:val="aff5"/>
        <w:numPr>
          <w:ilvl w:val="0"/>
          <w:numId w:val="3"/>
        </w:numPr>
        <w:tabs>
          <w:tab w:val="left" w:pos="1134"/>
        </w:tabs>
        <w:spacing w:beforeAutospacing="0" w:afterAutospacing="0"/>
        <w:ind w:left="0" w:firstLine="567"/>
        <w:jc w:val="both"/>
        <w:rPr>
          <w:sz w:val="28"/>
        </w:rPr>
      </w:pPr>
      <w:r>
        <w:rPr>
          <w:sz w:val="28"/>
        </w:rPr>
        <w:t>Дополнительно освобождаются от налогообложения в размере 100% от исчисленной суммы налога на имущество физических лиц, следующие категории налогоплательщиков:</w:t>
      </w:r>
    </w:p>
    <w:p w:rsidR="0097582D" w:rsidRDefault="00F90907" w:rsidP="009F4E46">
      <w:pPr>
        <w:pStyle w:val="aff5"/>
        <w:numPr>
          <w:ilvl w:val="0"/>
          <w:numId w:val="4"/>
        </w:numPr>
        <w:tabs>
          <w:tab w:val="left" w:pos="1134"/>
        </w:tabs>
        <w:spacing w:beforeAutospacing="0" w:afterAutospacing="0"/>
        <w:ind w:left="0" w:firstLine="567"/>
        <w:jc w:val="both"/>
        <w:rPr>
          <w:sz w:val="28"/>
        </w:rPr>
      </w:pPr>
      <w:r>
        <w:rPr>
          <w:sz w:val="28"/>
        </w:rPr>
        <w:t>члены многодетных семей имеющих в составе трех и более рожденных (усыновленных) детей до достижения старшим ребенком возраста 18 лет или возраста 23 лет при условии его обучения в организации, осуществляющей образовательную деятельность, по очной форме обучения.</w:t>
      </w:r>
    </w:p>
    <w:p w:rsidR="0097582D" w:rsidRDefault="00F90907" w:rsidP="009F4E46">
      <w:pPr>
        <w:pStyle w:val="aff5"/>
        <w:numPr>
          <w:ilvl w:val="0"/>
          <w:numId w:val="4"/>
        </w:numPr>
        <w:tabs>
          <w:tab w:val="left" w:pos="1134"/>
        </w:tabs>
        <w:spacing w:beforeAutospacing="0" w:afterAutospacing="0"/>
        <w:ind w:left="0" w:firstLine="567"/>
        <w:jc w:val="both"/>
        <w:rPr>
          <w:sz w:val="28"/>
        </w:rPr>
      </w:pPr>
      <w:r>
        <w:rPr>
          <w:sz w:val="28"/>
        </w:rPr>
        <w:t xml:space="preserve">члены семей, воспитывающих детей-инвалидов; </w:t>
      </w:r>
    </w:p>
    <w:p w:rsidR="0097582D" w:rsidRDefault="00F90907" w:rsidP="009F4E46">
      <w:pPr>
        <w:pStyle w:val="aff5"/>
        <w:numPr>
          <w:ilvl w:val="0"/>
          <w:numId w:val="4"/>
        </w:numPr>
        <w:tabs>
          <w:tab w:val="left" w:pos="1134"/>
        </w:tabs>
        <w:spacing w:beforeAutospacing="0" w:afterAutospacing="0"/>
        <w:ind w:left="0" w:firstLine="567"/>
        <w:jc w:val="both"/>
        <w:rPr>
          <w:sz w:val="28"/>
        </w:rPr>
      </w:pPr>
      <w:r>
        <w:rPr>
          <w:sz w:val="28"/>
        </w:rPr>
        <w:t>члены приемных и опекунских семей.</w:t>
      </w:r>
    </w:p>
    <w:p w:rsidR="0097582D" w:rsidRDefault="00F90907" w:rsidP="009F4E46">
      <w:pPr>
        <w:pStyle w:val="aff5"/>
        <w:numPr>
          <w:ilvl w:val="0"/>
          <w:numId w:val="3"/>
        </w:numPr>
        <w:tabs>
          <w:tab w:val="left" w:pos="1134"/>
        </w:tabs>
        <w:spacing w:beforeAutospacing="0" w:afterAutospacing="0"/>
        <w:ind w:left="0" w:firstLine="567"/>
        <w:jc w:val="both"/>
        <w:rPr>
          <w:sz w:val="28"/>
        </w:rPr>
      </w:pPr>
      <w:r>
        <w:rPr>
          <w:sz w:val="28"/>
        </w:rPr>
        <w:t>Освобождение от налогообложения в соответствии с пунктом 4.2 настоящего решения, производится в отношении одного объекта налогообложения по выбору налогоплательщика вне зависимости от количества оснований для применения налоговых льгот</w:t>
      </w:r>
      <w:r>
        <w:t xml:space="preserve">, </w:t>
      </w:r>
      <w:r>
        <w:rPr>
          <w:sz w:val="28"/>
        </w:rPr>
        <w:t>принадлежащих ему на праве собственности, праве постоянного (бессрочного)  пользования или праве пожизненного наследуемого владения и не используемых в предпринимательской деятельности.</w:t>
      </w:r>
    </w:p>
    <w:p w:rsidR="0097582D" w:rsidRDefault="00F90907" w:rsidP="009F4E46">
      <w:pPr>
        <w:pStyle w:val="aff5"/>
        <w:numPr>
          <w:ilvl w:val="0"/>
          <w:numId w:val="3"/>
        </w:numPr>
        <w:tabs>
          <w:tab w:val="left" w:pos="1134"/>
        </w:tabs>
        <w:spacing w:beforeAutospacing="0" w:afterAutospacing="0"/>
        <w:ind w:left="0" w:firstLine="567"/>
        <w:jc w:val="both"/>
        <w:rPr>
          <w:sz w:val="28"/>
        </w:rPr>
      </w:pPr>
      <w:r>
        <w:rPr>
          <w:sz w:val="28"/>
        </w:rPr>
        <w:t xml:space="preserve">Налоговая льгота не предоставляется в отношении объектов налогообложения, указанных в подпункте 2 пункта 2 статьи 406 Налогового кодекса Российской Федерации, за исключением гаражей и </w:t>
      </w:r>
      <w:proofErr w:type="spellStart"/>
      <w:r>
        <w:rPr>
          <w:sz w:val="28"/>
        </w:rPr>
        <w:t>машино-мест</w:t>
      </w:r>
      <w:proofErr w:type="spellEnd"/>
      <w:r>
        <w:rPr>
          <w:sz w:val="28"/>
        </w:rPr>
        <w:t xml:space="preserve">, расположенных в таких объектах налогообложения, и в </w:t>
      </w:r>
      <w:hyperlink r:id="rId11" w:history="1">
        <w:r>
          <w:rPr>
            <w:rStyle w:val="af3"/>
            <w:color w:val="000000"/>
            <w:sz w:val="28"/>
            <w:u w:val="none"/>
          </w:rPr>
          <w:t>подпункте 2.1 пункта 2 статьи 406</w:t>
        </w:r>
      </w:hyperlink>
      <w:r>
        <w:rPr>
          <w:sz w:val="28"/>
        </w:rPr>
        <w:t xml:space="preserve"> Налогового кодекса Российской Федерации.</w:t>
      </w:r>
    </w:p>
    <w:p w:rsidR="0097582D" w:rsidRDefault="00F90907">
      <w:pPr>
        <w:pStyle w:val="aff5"/>
        <w:numPr>
          <w:ilvl w:val="0"/>
          <w:numId w:val="3"/>
        </w:numPr>
        <w:tabs>
          <w:tab w:val="left" w:pos="1134"/>
        </w:tabs>
        <w:spacing w:beforeAutospacing="0" w:afterAutospacing="0"/>
        <w:ind w:left="0" w:firstLine="567"/>
        <w:jc w:val="both"/>
        <w:rPr>
          <w:sz w:val="28"/>
        </w:rPr>
      </w:pPr>
      <w:r>
        <w:rPr>
          <w:sz w:val="28"/>
        </w:rPr>
        <w:t>Налогоплательщики, имеющие право на налоговые льготы, установленные законодательством о налогах и сборах, представляют в налоговый орган по своему выбору заявление о предоставлении налоговой льготы, а также вправе представить документы, подтверждающие право налогоплательщика на налоговую льготу.</w:t>
      </w:r>
      <w:r>
        <w:rPr>
          <w:rFonts w:ascii="YS Text" w:hAnsi="YS Text"/>
          <w:sz w:val="23"/>
          <w:highlight w:val="white"/>
        </w:rPr>
        <w:t xml:space="preserve"> </w:t>
      </w:r>
      <w:r>
        <w:rPr>
          <w:sz w:val="28"/>
          <w:highlight w:val="white"/>
        </w:rPr>
        <w:t>Указанные заявление и документы могут быть представлены в налоговый орган через многофункциональный центр предоставления государственных и муниципальных услуг. </w:t>
      </w:r>
    </w:p>
    <w:p w:rsidR="0097582D" w:rsidRDefault="00F90907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Признать утратившим силу решение </w:t>
      </w:r>
      <w:proofErr w:type="gramStart"/>
      <w:r>
        <w:rPr>
          <w:sz w:val="28"/>
        </w:rPr>
        <w:t>Думы</w:t>
      </w:r>
      <w:proofErr w:type="gramEnd"/>
      <w:r>
        <w:rPr>
          <w:sz w:val="28"/>
        </w:rPr>
        <w:t xml:space="preserve"> ЗАТО Озерный Тверской области от 31.10.2022 г. № 68 «О налоге на имущество физических лиц на 202</w:t>
      </w:r>
      <w:r w:rsidR="00BD35FC">
        <w:rPr>
          <w:sz w:val="28"/>
        </w:rPr>
        <w:t>3</w:t>
      </w:r>
      <w:r>
        <w:rPr>
          <w:sz w:val="28"/>
        </w:rPr>
        <w:t xml:space="preserve"> год».</w:t>
      </w:r>
    </w:p>
    <w:p w:rsidR="0097582D" w:rsidRDefault="00F90907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Настоящее решение вступает в силу с 1 января 2025 года, но не </w:t>
      </w:r>
      <w:r>
        <w:rPr>
          <w:sz w:val="28"/>
        </w:rPr>
        <w:lastRenderedPageBreak/>
        <w:t>ранее чем по истечении одного месяца со дня его официального опубликования и не ранее 1-го числа очередного налогового периода.</w:t>
      </w:r>
    </w:p>
    <w:p w:rsidR="0097582D" w:rsidRDefault="00F90907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567"/>
        <w:jc w:val="both"/>
        <w:rPr>
          <w:sz w:val="28"/>
        </w:rPr>
      </w:pPr>
      <w:r>
        <w:rPr>
          <w:sz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>
        <w:rPr>
          <w:sz w:val="28"/>
        </w:rPr>
        <w:t>образования</w:t>
      </w:r>
      <w:proofErr w:type="gramEnd"/>
      <w:r>
        <w:rPr>
          <w:sz w:val="28"/>
        </w:rPr>
        <w:t xml:space="preserve"> ЗАТО Озерный в сети Интернет (www.ozerny.ru).</w:t>
      </w:r>
    </w:p>
    <w:p w:rsidR="0097582D" w:rsidRDefault="0097582D">
      <w:pPr>
        <w:jc w:val="both"/>
        <w:rPr>
          <w:sz w:val="28"/>
        </w:rPr>
      </w:pPr>
    </w:p>
    <w:p w:rsidR="0097582D" w:rsidRDefault="0097582D">
      <w:pPr>
        <w:jc w:val="both"/>
        <w:rPr>
          <w:sz w:val="28"/>
        </w:rPr>
      </w:pPr>
    </w:p>
    <w:p w:rsidR="0097582D" w:rsidRDefault="0097582D">
      <w:pPr>
        <w:jc w:val="both"/>
        <w:rPr>
          <w:sz w:val="28"/>
        </w:rPr>
      </w:pPr>
    </w:p>
    <w:p w:rsidR="0097582D" w:rsidRDefault="0097582D">
      <w:pPr>
        <w:jc w:val="both"/>
        <w:rPr>
          <w:sz w:val="28"/>
        </w:rPr>
      </w:pPr>
    </w:p>
    <w:p w:rsidR="0097582D" w:rsidRDefault="00F90907"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Думы</w:t>
      </w:r>
      <w:proofErr w:type="gramEnd"/>
      <w:r>
        <w:rPr>
          <w:sz w:val="28"/>
        </w:rPr>
        <w:t xml:space="preserve"> ЗАТО Озерный                                              Ю.А. </w:t>
      </w:r>
      <w:proofErr w:type="spellStart"/>
      <w:r>
        <w:rPr>
          <w:sz w:val="28"/>
        </w:rPr>
        <w:t>Грахов</w:t>
      </w:r>
      <w:proofErr w:type="spellEnd"/>
    </w:p>
    <w:p w:rsidR="0097582D" w:rsidRDefault="0097582D">
      <w:pPr>
        <w:jc w:val="both"/>
        <w:rPr>
          <w:sz w:val="28"/>
        </w:rPr>
      </w:pPr>
    </w:p>
    <w:p w:rsidR="0097582D" w:rsidRDefault="0097582D">
      <w:pPr>
        <w:jc w:val="both"/>
        <w:rPr>
          <w:sz w:val="28"/>
        </w:rPr>
      </w:pPr>
    </w:p>
    <w:p w:rsidR="0097582D" w:rsidRDefault="0097582D">
      <w:pPr>
        <w:jc w:val="both"/>
        <w:rPr>
          <w:sz w:val="28"/>
        </w:rPr>
      </w:pPr>
    </w:p>
    <w:p w:rsidR="0097582D" w:rsidRDefault="0097582D">
      <w:pPr>
        <w:jc w:val="both"/>
        <w:rPr>
          <w:sz w:val="28"/>
        </w:rPr>
      </w:pPr>
    </w:p>
    <w:p w:rsidR="0097582D" w:rsidRDefault="00F90907">
      <w:pPr>
        <w:jc w:val="both"/>
        <w:rPr>
          <w:sz w:val="28"/>
        </w:rPr>
      </w:pPr>
      <w:proofErr w:type="gramStart"/>
      <w:r>
        <w:rPr>
          <w:sz w:val="28"/>
        </w:rPr>
        <w:t>Глава</w:t>
      </w:r>
      <w:proofErr w:type="gramEnd"/>
      <w:r>
        <w:rPr>
          <w:sz w:val="28"/>
        </w:rPr>
        <w:t xml:space="preserve"> ЗАТО Озерный                                                 </w:t>
      </w:r>
      <w:r>
        <w:rPr>
          <w:sz w:val="28"/>
        </w:rPr>
        <w:tab/>
      </w:r>
      <w:r>
        <w:rPr>
          <w:sz w:val="28"/>
        </w:rPr>
        <w:tab/>
        <w:t xml:space="preserve">       Н.А. Яковлева</w:t>
      </w:r>
    </w:p>
    <w:sectPr w:rsidR="0097582D" w:rsidSect="008C5E64">
      <w:headerReference w:type="even" r:id="rId12"/>
      <w:pgSz w:w="11906" w:h="16838"/>
      <w:pgMar w:top="993" w:right="850" w:bottom="851" w:left="1701" w:header="36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727" w:rsidRDefault="005F2727">
      <w:r>
        <w:separator/>
      </w:r>
    </w:p>
  </w:endnote>
  <w:endnote w:type="continuationSeparator" w:id="0">
    <w:p w:rsidR="005F2727" w:rsidRDefault="005F27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727" w:rsidRDefault="005F2727">
      <w:r>
        <w:separator/>
      </w:r>
    </w:p>
  </w:footnote>
  <w:footnote w:type="continuationSeparator" w:id="0">
    <w:p w:rsidR="005F2727" w:rsidRDefault="005F27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2D" w:rsidRDefault="0097582D">
    <w:pPr>
      <w:pStyle w:val="af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031FE"/>
    <w:multiLevelType w:val="multilevel"/>
    <w:tmpl w:val="411AD532"/>
    <w:lvl w:ilvl="0">
      <w:start w:val="1"/>
      <w:numFmt w:val="decimal"/>
      <w:lvlText w:val="4.%1."/>
      <w:lvlJc w:val="left"/>
      <w:pPr>
        <w:ind w:left="1428" w:hanging="360"/>
      </w:pPr>
    </w:lvl>
    <w:lvl w:ilvl="1">
      <w:start w:val="1"/>
      <w:numFmt w:val="decimal"/>
      <w:lvlText w:val="%1.%2."/>
      <w:lvlJc w:val="left"/>
      <w:pPr>
        <w:ind w:left="2343" w:hanging="1275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343" w:hanging="1275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343" w:hanging="1275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343" w:hanging="1275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508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868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868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28" w:hanging="2160"/>
      </w:pPr>
      <w:rPr>
        <w:color w:val="000000"/>
      </w:rPr>
    </w:lvl>
  </w:abstractNum>
  <w:abstractNum w:abstractNumId="1">
    <w:nsid w:val="4AA26F61"/>
    <w:multiLevelType w:val="multilevel"/>
    <w:tmpl w:val="70F4AE84"/>
    <w:lvl w:ilvl="0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>
    <w:nsid w:val="6279115C"/>
    <w:multiLevelType w:val="multilevel"/>
    <w:tmpl w:val="3348BD22"/>
    <w:lvl w:ilvl="0">
      <w:start w:val="1"/>
      <w:numFmt w:val="decimal"/>
      <w:lvlText w:val="3.%1."/>
      <w:lvlJc w:val="left"/>
      <w:pPr>
        <w:ind w:left="1428" w:hanging="360"/>
      </w:pPr>
    </w:lvl>
    <w:lvl w:ilvl="1">
      <w:start w:val="1"/>
      <w:numFmt w:val="decimal"/>
      <w:lvlText w:val="3.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7D0C015A"/>
    <w:multiLevelType w:val="multilevel"/>
    <w:tmpl w:val="F36E50D8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lvlText w:val="%1.%2."/>
      <w:lvlJc w:val="left"/>
      <w:pPr>
        <w:ind w:left="2343" w:hanging="1275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343" w:hanging="1275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343" w:hanging="1275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343" w:hanging="1275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2508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868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868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28" w:hanging="2160"/>
      </w:pPr>
      <w:rPr>
        <w:color w:val="00000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82D"/>
    <w:rsid w:val="00287B5E"/>
    <w:rsid w:val="005D2E0F"/>
    <w:rsid w:val="005F2727"/>
    <w:rsid w:val="008C5E64"/>
    <w:rsid w:val="0097582D"/>
    <w:rsid w:val="009F4E46"/>
    <w:rsid w:val="00B460D3"/>
    <w:rsid w:val="00BD35FC"/>
    <w:rsid w:val="00BD474A"/>
    <w:rsid w:val="00C31738"/>
    <w:rsid w:val="00F17C74"/>
    <w:rsid w:val="00F90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C5E64"/>
    <w:rPr>
      <w:sz w:val="26"/>
    </w:rPr>
  </w:style>
  <w:style w:type="paragraph" w:styleId="10">
    <w:name w:val="heading 1"/>
    <w:next w:val="a"/>
    <w:link w:val="11"/>
    <w:uiPriority w:val="9"/>
    <w:qFormat/>
    <w:rsid w:val="008C5E64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8C5E6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8C5E64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rsid w:val="008C5E64"/>
    <w:pPr>
      <w:keepNext/>
      <w:jc w:val="center"/>
      <w:outlineLvl w:val="3"/>
    </w:pPr>
    <w:rPr>
      <w:b/>
      <w:sz w:val="16"/>
    </w:rPr>
  </w:style>
  <w:style w:type="paragraph" w:styleId="5">
    <w:name w:val="heading 5"/>
    <w:next w:val="a"/>
    <w:link w:val="50"/>
    <w:uiPriority w:val="9"/>
    <w:qFormat/>
    <w:rsid w:val="008C5E64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rsid w:val="008C5E64"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C5E64"/>
    <w:rPr>
      <w:sz w:val="26"/>
    </w:rPr>
  </w:style>
  <w:style w:type="paragraph" w:customStyle="1" w:styleId="a3">
    <w:name w:val="Знак Знак Знак Знак"/>
    <w:basedOn w:val="a"/>
    <w:link w:val="a4"/>
    <w:rsid w:val="008C5E64"/>
    <w:pPr>
      <w:spacing w:after="160" w:line="240" w:lineRule="exact"/>
    </w:pPr>
    <w:rPr>
      <w:sz w:val="28"/>
    </w:rPr>
  </w:style>
  <w:style w:type="character" w:customStyle="1" w:styleId="a4">
    <w:name w:val="Знак Знак Знак Знак"/>
    <w:basedOn w:val="1"/>
    <w:link w:val="a3"/>
    <w:rsid w:val="008C5E64"/>
    <w:rPr>
      <w:sz w:val="28"/>
    </w:rPr>
  </w:style>
  <w:style w:type="paragraph" w:styleId="21">
    <w:name w:val="toc 2"/>
    <w:next w:val="a"/>
    <w:link w:val="22"/>
    <w:uiPriority w:val="39"/>
    <w:rsid w:val="008C5E6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C5E6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C5E6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C5E64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rsid w:val="008C5E64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8C5E6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C5E6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C5E64"/>
    <w:rPr>
      <w:rFonts w:ascii="XO Thames" w:hAnsi="XO Thames"/>
      <w:sz w:val="28"/>
    </w:rPr>
  </w:style>
  <w:style w:type="paragraph" w:customStyle="1" w:styleId="12">
    <w:name w:val="Знак сноски1"/>
    <w:link w:val="a5"/>
    <w:rsid w:val="008C5E64"/>
    <w:rPr>
      <w:vertAlign w:val="superscript"/>
    </w:rPr>
  </w:style>
  <w:style w:type="character" w:styleId="a5">
    <w:name w:val="footnote reference"/>
    <w:link w:val="12"/>
    <w:rsid w:val="008C5E64"/>
    <w:rPr>
      <w:vertAlign w:val="superscript"/>
    </w:rPr>
  </w:style>
  <w:style w:type="paragraph" w:styleId="31">
    <w:name w:val="Body Text Indent 3"/>
    <w:basedOn w:val="a"/>
    <w:link w:val="32"/>
    <w:rsid w:val="008C5E64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sid w:val="008C5E64"/>
    <w:rPr>
      <w:sz w:val="16"/>
    </w:rPr>
  </w:style>
  <w:style w:type="paragraph" w:customStyle="1" w:styleId="Endnote">
    <w:name w:val="Endnote"/>
    <w:link w:val="Endnote0"/>
    <w:rsid w:val="008C5E64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8C5E64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8C5E64"/>
    <w:rPr>
      <w:b/>
      <w:sz w:val="24"/>
    </w:rPr>
  </w:style>
  <w:style w:type="paragraph" w:styleId="a6">
    <w:name w:val="footer"/>
    <w:basedOn w:val="a"/>
    <w:link w:val="a7"/>
    <w:rsid w:val="008C5E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sid w:val="008C5E64"/>
    <w:rPr>
      <w:sz w:val="26"/>
    </w:rPr>
  </w:style>
  <w:style w:type="paragraph" w:customStyle="1" w:styleId="a8">
    <w:name w:val="Знак"/>
    <w:basedOn w:val="a"/>
    <w:link w:val="a9"/>
    <w:rsid w:val="008C5E64"/>
    <w:pPr>
      <w:spacing w:after="160" w:line="240" w:lineRule="exact"/>
    </w:pPr>
    <w:rPr>
      <w:sz w:val="28"/>
    </w:rPr>
  </w:style>
  <w:style w:type="character" w:customStyle="1" w:styleId="a9">
    <w:name w:val="Знак"/>
    <w:basedOn w:val="1"/>
    <w:link w:val="a8"/>
    <w:rsid w:val="008C5E64"/>
    <w:rPr>
      <w:sz w:val="28"/>
    </w:rPr>
  </w:style>
  <w:style w:type="paragraph" w:styleId="aa">
    <w:name w:val="Body Text Indent"/>
    <w:basedOn w:val="a"/>
    <w:link w:val="ab"/>
    <w:rsid w:val="008C5E64"/>
    <w:pPr>
      <w:spacing w:after="120"/>
      <w:ind w:left="283"/>
    </w:pPr>
    <w:rPr>
      <w:sz w:val="24"/>
    </w:rPr>
  </w:style>
  <w:style w:type="character" w:customStyle="1" w:styleId="ab">
    <w:name w:val="Основной текст с отступом Знак"/>
    <w:basedOn w:val="1"/>
    <w:link w:val="aa"/>
    <w:rsid w:val="008C5E64"/>
    <w:rPr>
      <w:sz w:val="24"/>
    </w:rPr>
  </w:style>
  <w:style w:type="paragraph" w:customStyle="1" w:styleId="1CharCharCharCharCharCharCharCharCharChar">
    <w:name w:val="Знак Знак1 Char Char Знак Знак Char Char Знак Знак Char Char Знак Знак Char Char Знак Знак Char Char"/>
    <w:basedOn w:val="a"/>
    <w:link w:val="1CharCharCharCharCharCharCharCharCharChar0"/>
    <w:rsid w:val="008C5E64"/>
    <w:pPr>
      <w:spacing w:after="160" w:line="240" w:lineRule="exact"/>
    </w:pPr>
    <w:rPr>
      <w:rFonts w:ascii="Verdana" w:hAnsi="Verdana"/>
      <w:sz w:val="24"/>
    </w:rPr>
  </w:style>
  <w:style w:type="character" w:customStyle="1" w:styleId="1CharCharCharCharCharCharCharCharCharChar0">
    <w:name w:val="Знак Знак1 Char Char Знак Знак Char Char Знак Знак Char Char Знак Знак Char Char Знак Знак Char Char"/>
    <w:basedOn w:val="1"/>
    <w:link w:val="1CharCharCharCharCharCharCharCharCharChar"/>
    <w:rsid w:val="008C5E64"/>
    <w:rPr>
      <w:rFonts w:ascii="Verdana" w:hAnsi="Verdana"/>
      <w:sz w:val="24"/>
    </w:rPr>
  </w:style>
  <w:style w:type="paragraph" w:customStyle="1" w:styleId="ac">
    <w:name w:val="Знак Знак Знак Знак"/>
    <w:basedOn w:val="a"/>
    <w:link w:val="ad"/>
    <w:rsid w:val="008C5E64"/>
    <w:pPr>
      <w:spacing w:after="160" w:line="240" w:lineRule="exact"/>
      <w:jc w:val="both"/>
    </w:pPr>
    <w:rPr>
      <w:sz w:val="24"/>
    </w:rPr>
  </w:style>
  <w:style w:type="character" w:customStyle="1" w:styleId="ad">
    <w:name w:val="Знак Знак Знак Знак"/>
    <w:basedOn w:val="1"/>
    <w:link w:val="ac"/>
    <w:rsid w:val="008C5E64"/>
    <w:rPr>
      <w:sz w:val="24"/>
    </w:rPr>
  </w:style>
  <w:style w:type="paragraph" w:customStyle="1" w:styleId="13">
    <w:name w:val="Номер страницы1"/>
    <w:basedOn w:val="a3"/>
    <w:link w:val="ae"/>
    <w:rsid w:val="008C5E64"/>
  </w:style>
  <w:style w:type="character" w:styleId="ae">
    <w:name w:val="page number"/>
    <w:basedOn w:val="a4"/>
    <w:link w:val="13"/>
    <w:rsid w:val="008C5E64"/>
    <w:rPr>
      <w:sz w:val="28"/>
    </w:rPr>
  </w:style>
  <w:style w:type="paragraph" w:customStyle="1" w:styleId="af">
    <w:name w:val="Знак Знак Знак Знак Знак Знак Знак Знак Знак Знак Знак Знак"/>
    <w:basedOn w:val="a"/>
    <w:link w:val="af0"/>
    <w:rsid w:val="008C5E64"/>
    <w:pPr>
      <w:spacing w:after="160" w:line="240" w:lineRule="exact"/>
    </w:pPr>
    <w:rPr>
      <w:sz w:val="28"/>
    </w:rPr>
  </w:style>
  <w:style w:type="character" w:customStyle="1" w:styleId="af0">
    <w:name w:val="Знак Знак Знак Знак Знак Знак Знак Знак Знак Знак Знак Знак"/>
    <w:basedOn w:val="1"/>
    <w:link w:val="af"/>
    <w:rsid w:val="008C5E64"/>
    <w:rPr>
      <w:sz w:val="28"/>
    </w:rPr>
  </w:style>
  <w:style w:type="paragraph" w:styleId="33">
    <w:name w:val="toc 3"/>
    <w:next w:val="a"/>
    <w:link w:val="34"/>
    <w:uiPriority w:val="39"/>
    <w:rsid w:val="008C5E64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sid w:val="008C5E64"/>
    <w:rPr>
      <w:rFonts w:ascii="XO Thames" w:hAnsi="XO Thames"/>
      <w:sz w:val="28"/>
    </w:rPr>
  </w:style>
  <w:style w:type="paragraph" w:styleId="af1">
    <w:name w:val="Balloon Text"/>
    <w:basedOn w:val="a"/>
    <w:link w:val="af2"/>
    <w:rsid w:val="008C5E64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sid w:val="008C5E64"/>
    <w:rPr>
      <w:rFonts w:ascii="Tahoma" w:hAnsi="Tahoma"/>
      <w:sz w:val="16"/>
    </w:rPr>
  </w:style>
  <w:style w:type="paragraph" w:customStyle="1" w:styleId="14">
    <w:name w:val="Основной шрифт абзаца1"/>
    <w:link w:val="5"/>
    <w:rsid w:val="008C5E64"/>
  </w:style>
  <w:style w:type="character" w:customStyle="1" w:styleId="50">
    <w:name w:val="Заголовок 5 Знак"/>
    <w:link w:val="5"/>
    <w:rsid w:val="008C5E64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8C5E64"/>
    <w:rPr>
      <w:rFonts w:ascii="XO Thames" w:hAnsi="XO Thames"/>
      <w:b/>
      <w:sz w:val="32"/>
    </w:rPr>
  </w:style>
  <w:style w:type="paragraph" w:customStyle="1" w:styleId="15">
    <w:name w:val="Гиперссылка1"/>
    <w:link w:val="af3"/>
    <w:rsid w:val="008C5E64"/>
    <w:rPr>
      <w:color w:val="0000FF"/>
      <w:u w:val="single"/>
    </w:rPr>
  </w:style>
  <w:style w:type="character" w:styleId="af3">
    <w:name w:val="Hyperlink"/>
    <w:link w:val="15"/>
    <w:rsid w:val="008C5E64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8C5E64"/>
    <w:rPr>
      <w:sz w:val="20"/>
    </w:rPr>
  </w:style>
  <w:style w:type="character" w:customStyle="1" w:styleId="Footnote0">
    <w:name w:val="Footnote"/>
    <w:basedOn w:val="1"/>
    <w:link w:val="Footnote"/>
    <w:rsid w:val="008C5E64"/>
    <w:rPr>
      <w:sz w:val="20"/>
    </w:rPr>
  </w:style>
  <w:style w:type="paragraph" w:styleId="16">
    <w:name w:val="toc 1"/>
    <w:next w:val="a"/>
    <w:link w:val="17"/>
    <w:uiPriority w:val="39"/>
    <w:rsid w:val="008C5E64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sid w:val="008C5E6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8C5E64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8C5E64"/>
    <w:rPr>
      <w:rFonts w:ascii="XO Thames" w:hAnsi="XO Thames"/>
      <w:sz w:val="28"/>
    </w:rPr>
  </w:style>
  <w:style w:type="paragraph" w:styleId="af4">
    <w:name w:val="Body Text"/>
    <w:basedOn w:val="a"/>
    <w:link w:val="af5"/>
    <w:rsid w:val="008C5E64"/>
    <w:pPr>
      <w:spacing w:after="120"/>
    </w:pPr>
  </w:style>
  <w:style w:type="character" w:customStyle="1" w:styleId="af5">
    <w:name w:val="Основной текст Знак"/>
    <w:basedOn w:val="1"/>
    <w:link w:val="af4"/>
    <w:rsid w:val="008C5E64"/>
    <w:rPr>
      <w:sz w:val="26"/>
    </w:rPr>
  </w:style>
  <w:style w:type="paragraph" w:customStyle="1" w:styleId="af6">
    <w:name w:val="Знак Знак Знак Знак Знак Знак"/>
    <w:basedOn w:val="a"/>
    <w:link w:val="af7"/>
    <w:rsid w:val="008C5E64"/>
    <w:pPr>
      <w:spacing w:after="160" w:line="240" w:lineRule="exact"/>
    </w:pPr>
    <w:rPr>
      <w:sz w:val="28"/>
    </w:rPr>
  </w:style>
  <w:style w:type="character" w:customStyle="1" w:styleId="af7">
    <w:name w:val="Знак Знак Знак Знак Знак Знак"/>
    <w:basedOn w:val="1"/>
    <w:link w:val="af6"/>
    <w:rsid w:val="008C5E64"/>
    <w:rPr>
      <w:sz w:val="28"/>
    </w:rPr>
  </w:style>
  <w:style w:type="paragraph" w:styleId="9">
    <w:name w:val="toc 9"/>
    <w:next w:val="a"/>
    <w:link w:val="90"/>
    <w:uiPriority w:val="39"/>
    <w:rsid w:val="008C5E6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C5E64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8C5E6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C5E64"/>
    <w:rPr>
      <w:rFonts w:ascii="XO Thames" w:hAnsi="XO Thames"/>
      <w:sz w:val="28"/>
    </w:rPr>
  </w:style>
  <w:style w:type="paragraph" w:styleId="af8">
    <w:name w:val="Plain Text"/>
    <w:basedOn w:val="a"/>
    <w:link w:val="af9"/>
    <w:rsid w:val="008C5E64"/>
    <w:rPr>
      <w:rFonts w:ascii="Courier New" w:hAnsi="Courier New"/>
      <w:sz w:val="20"/>
    </w:rPr>
  </w:style>
  <w:style w:type="character" w:customStyle="1" w:styleId="af9">
    <w:name w:val="Текст Знак"/>
    <w:basedOn w:val="1"/>
    <w:link w:val="af8"/>
    <w:rsid w:val="008C5E64"/>
    <w:rPr>
      <w:rFonts w:ascii="Courier New" w:hAnsi="Courier New"/>
      <w:sz w:val="20"/>
    </w:rPr>
  </w:style>
  <w:style w:type="paragraph" w:customStyle="1" w:styleId="18">
    <w:name w:val="Просмотренная гиперссылка1"/>
    <w:basedOn w:val="a3"/>
    <w:link w:val="afa"/>
    <w:rsid w:val="008C5E64"/>
    <w:rPr>
      <w:color w:val="800080"/>
      <w:u w:val="single"/>
    </w:rPr>
  </w:style>
  <w:style w:type="character" w:styleId="afa">
    <w:name w:val="FollowedHyperlink"/>
    <w:basedOn w:val="a4"/>
    <w:link w:val="18"/>
    <w:rsid w:val="008C5E64"/>
    <w:rPr>
      <w:color w:val="800080"/>
      <w:sz w:val="28"/>
      <w:u w:val="single"/>
    </w:rPr>
  </w:style>
  <w:style w:type="paragraph" w:styleId="51">
    <w:name w:val="toc 5"/>
    <w:next w:val="a"/>
    <w:link w:val="52"/>
    <w:uiPriority w:val="39"/>
    <w:rsid w:val="008C5E6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C5E64"/>
    <w:rPr>
      <w:rFonts w:ascii="XO Thames" w:hAnsi="XO Thames"/>
      <w:sz w:val="28"/>
    </w:rPr>
  </w:style>
  <w:style w:type="paragraph" w:styleId="afb">
    <w:name w:val="caption"/>
    <w:basedOn w:val="a"/>
    <w:next w:val="a"/>
    <w:link w:val="afc"/>
    <w:rsid w:val="008C5E64"/>
    <w:pPr>
      <w:spacing w:before="120" w:after="240"/>
      <w:jc w:val="center"/>
    </w:pPr>
    <w:rPr>
      <w:b/>
      <w:sz w:val="24"/>
    </w:rPr>
  </w:style>
  <w:style w:type="character" w:customStyle="1" w:styleId="afc">
    <w:name w:val="Название объекта Знак"/>
    <w:basedOn w:val="1"/>
    <w:link w:val="afb"/>
    <w:rsid w:val="008C5E64"/>
    <w:rPr>
      <w:b/>
      <w:sz w:val="24"/>
    </w:rPr>
  </w:style>
  <w:style w:type="paragraph" w:styleId="35">
    <w:name w:val="Body Text 3"/>
    <w:basedOn w:val="a"/>
    <w:link w:val="36"/>
    <w:rsid w:val="008C5E64"/>
    <w:pPr>
      <w:jc w:val="center"/>
    </w:pPr>
    <w:rPr>
      <w:b/>
      <w:sz w:val="28"/>
    </w:rPr>
  </w:style>
  <w:style w:type="character" w:customStyle="1" w:styleId="36">
    <w:name w:val="Основной текст 3 Знак"/>
    <w:basedOn w:val="1"/>
    <w:link w:val="35"/>
    <w:rsid w:val="008C5E64"/>
    <w:rPr>
      <w:b/>
      <w:sz w:val="28"/>
    </w:rPr>
  </w:style>
  <w:style w:type="paragraph" w:styleId="afd">
    <w:name w:val="Subtitle"/>
    <w:next w:val="a"/>
    <w:link w:val="afe"/>
    <w:uiPriority w:val="11"/>
    <w:qFormat/>
    <w:rsid w:val="008C5E64"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sid w:val="008C5E64"/>
    <w:rPr>
      <w:rFonts w:ascii="XO Thames" w:hAnsi="XO Thames"/>
      <w:i/>
      <w:sz w:val="24"/>
    </w:rPr>
  </w:style>
  <w:style w:type="paragraph" w:customStyle="1" w:styleId="aff">
    <w:name w:val="Знак Знак"/>
    <w:basedOn w:val="a"/>
    <w:link w:val="aff0"/>
    <w:rsid w:val="008C5E64"/>
    <w:pPr>
      <w:spacing w:after="160" w:line="240" w:lineRule="exact"/>
    </w:pPr>
    <w:rPr>
      <w:sz w:val="28"/>
    </w:rPr>
  </w:style>
  <w:style w:type="character" w:customStyle="1" w:styleId="aff0">
    <w:name w:val="Знак Знак"/>
    <w:basedOn w:val="1"/>
    <w:link w:val="aff"/>
    <w:rsid w:val="008C5E64"/>
    <w:rPr>
      <w:sz w:val="28"/>
    </w:rPr>
  </w:style>
  <w:style w:type="paragraph" w:styleId="aff1">
    <w:name w:val="Title"/>
    <w:basedOn w:val="a"/>
    <w:link w:val="aff2"/>
    <w:uiPriority w:val="10"/>
    <w:qFormat/>
    <w:rsid w:val="008C5E64"/>
    <w:pPr>
      <w:jc w:val="center"/>
    </w:pPr>
    <w:rPr>
      <w:b/>
      <w:sz w:val="32"/>
    </w:rPr>
  </w:style>
  <w:style w:type="character" w:customStyle="1" w:styleId="aff2">
    <w:name w:val="Название Знак"/>
    <w:basedOn w:val="1"/>
    <w:link w:val="aff1"/>
    <w:rsid w:val="008C5E64"/>
    <w:rPr>
      <w:b/>
      <w:sz w:val="32"/>
    </w:rPr>
  </w:style>
  <w:style w:type="character" w:customStyle="1" w:styleId="40">
    <w:name w:val="Заголовок 4 Знак"/>
    <w:basedOn w:val="1"/>
    <w:link w:val="4"/>
    <w:rsid w:val="008C5E64"/>
    <w:rPr>
      <w:b/>
      <w:sz w:val="16"/>
    </w:rPr>
  </w:style>
  <w:style w:type="paragraph" w:styleId="aff3">
    <w:name w:val="header"/>
    <w:basedOn w:val="a"/>
    <w:link w:val="aff4"/>
    <w:rsid w:val="008C5E64"/>
    <w:pPr>
      <w:tabs>
        <w:tab w:val="center" w:pos="4677"/>
        <w:tab w:val="right" w:pos="9355"/>
      </w:tabs>
    </w:pPr>
    <w:rPr>
      <w:sz w:val="28"/>
    </w:rPr>
  </w:style>
  <w:style w:type="character" w:customStyle="1" w:styleId="aff4">
    <w:name w:val="Верхний колонтитул Знак"/>
    <w:basedOn w:val="1"/>
    <w:link w:val="aff3"/>
    <w:rsid w:val="008C5E64"/>
    <w:rPr>
      <w:sz w:val="28"/>
    </w:rPr>
  </w:style>
  <w:style w:type="character" w:customStyle="1" w:styleId="20">
    <w:name w:val="Заголовок 2 Знак"/>
    <w:link w:val="2"/>
    <w:rsid w:val="008C5E64"/>
    <w:rPr>
      <w:rFonts w:ascii="XO Thames" w:hAnsi="XO Thames"/>
      <w:b/>
      <w:sz w:val="28"/>
    </w:rPr>
  </w:style>
  <w:style w:type="paragraph" w:styleId="aff5">
    <w:name w:val="Normal (Web)"/>
    <w:basedOn w:val="a"/>
    <w:link w:val="aff6"/>
    <w:rsid w:val="008C5E64"/>
    <w:pPr>
      <w:spacing w:beforeAutospacing="1" w:afterAutospacing="1"/>
    </w:pPr>
    <w:rPr>
      <w:sz w:val="24"/>
    </w:rPr>
  </w:style>
  <w:style w:type="character" w:customStyle="1" w:styleId="aff6">
    <w:name w:val="Обычный (веб) Знак"/>
    <w:basedOn w:val="1"/>
    <w:link w:val="aff5"/>
    <w:rsid w:val="008C5E64"/>
    <w:rPr>
      <w:sz w:val="24"/>
    </w:rPr>
  </w:style>
  <w:style w:type="paragraph" w:customStyle="1" w:styleId="ConsPlusNormal">
    <w:name w:val="ConsPlusNormal"/>
    <w:link w:val="ConsPlusNormal0"/>
    <w:rsid w:val="008C5E64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8C5E64"/>
    <w:rPr>
      <w:rFonts w:ascii="Arial" w:hAnsi="Arial"/>
    </w:rPr>
  </w:style>
  <w:style w:type="character" w:customStyle="1" w:styleId="60">
    <w:name w:val="Заголовок 6 Знак"/>
    <w:basedOn w:val="1"/>
    <w:link w:val="6"/>
    <w:rsid w:val="008C5E64"/>
    <w:rPr>
      <w:b/>
      <w:sz w:val="22"/>
    </w:rPr>
  </w:style>
  <w:style w:type="table" w:styleId="aff7">
    <w:name w:val="Table Grid"/>
    <w:basedOn w:val="a1"/>
    <w:rsid w:val="008C5E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sz w:val="26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b/>
      <w:sz w:val="16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6"/>
    </w:rPr>
  </w:style>
  <w:style w:type="paragraph" w:customStyle="1" w:styleId="a3">
    <w:name w:val="Знак Знак Знак Знак"/>
    <w:basedOn w:val="a"/>
    <w:link w:val="a4"/>
    <w:pPr>
      <w:spacing w:after="160" w:line="240" w:lineRule="exact"/>
    </w:pPr>
    <w:rPr>
      <w:sz w:val="28"/>
    </w:rPr>
  </w:style>
  <w:style w:type="character" w:customStyle="1" w:styleId="a4">
    <w:name w:val="Знак Знак Знак Знак"/>
    <w:basedOn w:val="1"/>
    <w:link w:val="a3"/>
    <w:rPr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31">
    <w:name w:val="Body Text Indent 3"/>
    <w:basedOn w:val="a"/>
    <w:link w:val="32"/>
    <w:pPr>
      <w:spacing w:after="120"/>
      <w:ind w:left="283"/>
    </w:pPr>
    <w:rPr>
      <w:sz w:val="16"/>
    </w:rPr>
  </w:style>
  <w:style w:type="character" w:customStyle="1" w:styleId="32">
    <w:name w:val="Основной текст с отступом 3 Знак"/>
    <w:basedOn w:val="1"/>
    <w:link w:val="31"/>
    <w:rPr>
      <w:sz w:val="16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b/>
      <w:sz w:val="24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1"/>
    <w:link w:val="a6"/>
    <w:rPr>
      <w:sz w:val="26"/>
    </w:rPr>
  </w:style>
  <w:style w:type="paragraph" w:customStyle="1" w:styleId="a8">
    <w:name w:val="Знак"/>
    <w:basedOn w:val="a"/>
    <w:link w:val="a9"/>
    <w:pPr>
      <w:spacing w:after="160" w:line="240" w:lineRule="exact"/>
    </w:pPr>
    <w:rPr>
      <w:sz w:val="28"/>
    </w:rPr>
  </w:style>
  <w:style w:type="character" w:customStyle="1" w:styleId="a9">
    <w:name w:val="Знак"/>
    <w:basedOn w:val="1"/>
    <w:link w:val="a8"/>
    <w:rPr>
      <w:sz w:val="28"/>
    </w:rPr>
  </w:style>
  <w:style w:type="paragraph" w:styleId="aa">
    <w:name w:val="Body Text Indent"/>
    <w:basedOn w:val="a"/>
    <w:link w:val="ab"/>
    <w:pPr>
      <w:spacing w:after="120"/>
      <w:ind w:left="283"/>
    </w:pPr>
    <w:rPr>
      <w:sz w:val="24"/>
    </w:rPr>
  </w:style>
  <w:style w:type="character" w:customStyle="1" w:styleId="ab">
    <w:name w:val="Основной текст с отступом Знак"/>
    <w:basedOn w:val="1"/>
    <w:link w:val="aa"/>
    <w:rPr>
      <w:sz w:val="24"/>
    </w:rPr>
  </w:style>
  <w:style w:type="paragraph" w:customStyle="1" w:styleId="1CharCharCharCharCharCharCharCharCharChar">
    <w:name w:val="Знак Знак1 Char Char Знак Знак Char Char Знак Знак Char Char Знак Знак Char Char Знак Знак Char Char"/>
    <w:basedOn w:val="a"/>
    <w:link w:val="1CharCharCharCharCharCharCharCharCharChar0"/>
    <w:pPr>
      <w:spacing w:after="160" w:line="240" w:lineRule="exact"/>
    </w:pPr>
    <w:rPr>
      <w:rFonts w:ascii="Verdana" w:hAnsi="Verdana"/>
      <w:sz w:val="24"/>
    </w:rPr>
  </w:style>
  <w:style w:type="character" w:customStyle="1" w:styleId="1CharCharCharCharCharCharCharCharCharChar0">
    <w:name w:val="Знак Знак1 Char Char Знак Знак Char Char Знак Знак Char Char Знак Знак Char Char Знак Знак Char Char"/>
    <w:basedOn w:val="1"/>
    <w:link w:val="1CharCharCharCharCharCharCharCharCharChar"/>
    <w:rPr>
      <w:rFonts w:ascii="Verdana" w:hAnsi="Verdana"/>
      <w:sz w:val="24"/>
    </w:rPr>
  </w:style>
  <w:style w:type="paragraph" w:customStyle="1" w:styleId="ac">
    <w:name w:val="Знак Знак Знак Знак"/>
    <w:basedOn w:val="a"/>
    <w:link w:val="ad"/>
    <w:pPr>
      <w:spacing w:after="160" w:line="240" w:lineRule="exact"/>
      <w:jc w:val="both"/>
    </w:pPr>
    <w:rPr>
      <w:sz w:val="24"/>
    </w:rPr>
  </w:style>
  <w:style w:type="character" w:customStyle="1" w:styleId="ad">
    <w:name w:val="Знак Знак Знак Знак"/>
    <w:basedOn w:val="1"/>
    <w:link w:val="ac"/>
    <w:rPr>
      <w:sz w:val="24"/>
    </w:rPr>
  </w:style>
  <w:style w:type="paragraph" w:customStyle="1" w:styleId="13">
    <w:name w:val="Номер страницы1"/>
    <w:basedOn w:val="a3"/>
    <w:link w:val="ae"/>
  </w:style>
  <w:style w:type="character" w:styleId="ae">
    <w:name w:val="page number"/>
    <w:basedOn w:val="a4"/>
    <w:link w:val="13"/>
    <w:rPr>
      <w:sz w:val="28"/>
    </w:rPr>
  </w:style>
  <w:style w:type="paragraph" w:customStyle="1" w:styleId="af">
    <w:name w:val="Знак Знак Знак Знак Знак Знак Знак Знак Знак Знак Знак Знак"/>
    <w:basedOn w:val="a"/>
    <w:link w:val="af0"/>
    <w:pPr>
      <w:spacing w:after="160" w:line="240" w:lineRule="exact"/>
    </w:pPr>
    <w:rPr>
      <w:sz w:val="28"/>
    </w:rPr>
  </w:style>
  <w:style w:type="character" w:customStyle="1" w:styleId="af0">
    <w:name w:val="Знак Знак Знак Знак Знак Знак Знак Знак Знак Знак Знак Знак"/>
    <w:basedOn w:val="1"/>
    <w:link w:val="af"/>
    <w:rPr>
      <w:sz w:val="28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styleId="af1">
    <w:name w:val="Balloon Text"/>
    <w:basedOn w:val="a"/>
    <w:link w:val="af2"/>
    <w:rPr>
      <w:rFonts w:ascii="Tahoma" w:hAnsi="Tahoma"/>
      <w:sz w:val="16"/>
    </w:rPr>
  </w:style>
  <w:style w:type="character" w:customStyle="1" w:styleId="af2">
    <w:name w:val="Текст выноски Знак"/>
    <w:basedOn w:val="1"/>
    <w:link w:val="af1"/>
    <w:rPr>
      <w:rFonts w:ascii="Tahoma" w:hAnsi="Tahoma"/>
      <w:sz w:val="16"/>
    </w:rPr>
  </w:style>
  <w:style w:type="paragraph" w:customStyle="1" w:styleId="14">
    <w:name w:val="Основной шрифт абзаца1"/>
    <w:link w:val="5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f3"/>
    <w:rPr>
      <w:color w:val="0000FF"/>
      <w:u w:val="single"/>
    </w:rPr>
  </w:style>
  <w:style w:type="character" w:styleId="af3">
    <w:name w:val="Hyperlink"/>
    <w:link w:val="15"/>
    <w:rPr>
      <w:color w:val="0000FF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"/>
    <w:link w:val="Footnote"/>
    <w:rPr>
      <w:sz w:val="20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4">
    <w:name w:val="Body Text"/>
    <w:basedOn w:val="a"/>
    <w:link w:val="af5"/>
    <w:pPr>
      <w:spacing w:after="120"/>
    </w:pPr>
  </w:style>
  <w:style w:type="character" w:customStyle="1" w:styleId="af5">
    <w:name w:val="Основной текст Знак"/>
    <w:basedOn w:val="1"/>
    <w:link w:val="af4"/>
    <w:rPr>
      <w:sz w:val="26"/>
    </w:rPr>
  </w:style>
  <w:style w:type="paragraph" w:customStyle="1" w:styleId="af6">
    <w:name w:val="Знак Знак Знак Знак Знак Знак"/>
    <w:basedOn w:val="a"/>
    <w:link w:val="af7"/>
    <w:pPr>
      <w:spacing w:after="160" w:line="240" w:lineRule="exact"/>
    </w:pPr>
    <w:rPr>
      <w:sz w:val="28"/>
    </w:rPr>
  </w:style>
  <w:style w:type="character" w:customStyle="1" w:styleId="af7">
    <w:name w:val="Знак Знак Знак Знак Знак Знак"/>
    <w:basedOn w:val="1"/>
    <w:link w:val="af6"/>
    <w:rPr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f8">
    <w:name w:val="Plain Text"/>
    <w:basedOn w:val="a"/>
    <w:link w:val="af9"/>
    <w:rPr>
      <w:rFonts w:ascii="Courier New" w:hAnsi="Courier New"/>
      <w:sz w:val="20"/>
    </w:rPr>
  </w:style>
  <w:style w:type="character" w:customStyle="1" w:styleId="af9">
    <w:name w:val="Текст Знак"/>
    <w:basedOn w:val="1"/>
    <w:link w:val="af8"/>
    <w:rPr>
      <w:rFonts w:ascii="Courier New" w:hAnsi="Courier New"/>
      <w:sz w:val="20"/>
    </w:rPr>
  </w:style>
  <w:style w:type="paragraph" w:customStyle="1" w:styleId="18">
    <w:name w:val="Просмотренная гиперссылка1"/>
    <w:basedOn w:val="a3"/>
    <w:link w:val="afa"/>
    <w:rPr>
      <w:color w:val="800080"/>
      <w:u w:val="single"/>
    </w:rPr>
  </w:style>
  <w:style w:type="character" w:styleId="afa">
    <w:name w:val="FollowedHyperlink"/>
    <w:basedOn w:val="a4"/>
    <w:link w:val="18"/>
    <w:rPr>
      <w:color w:val="800080"/>
      <w:sz w:val="28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b">
    <w:name w:val="caption"/>
    <w:basedOn w:val="a"/>
    <w:next w:val="a"/>
    <w:link w:val="afc"/>
    <w:pPr>
      <w:spacing w:before="120" w:after="240"/>
      <w:jc w:val="center"/>
    </w:pPr>
    <w:rPr>
      <w:b/>
      <w:sz w:val="24"/>
    </w:rPr>
  </w:style>
  <w:style w:type="character" w:customStyle="1" w:styleId="afc">
    <w:name w:val="Название объекта Знак"/>
    <w:basedOn w:val="1"/>
    <w:link w:val="afb"/>
    <w:rPr>
      <w:b/>
      <w:sz w:val="24"/>
    </w:rPr>
  </w:style>
  <w:style w:type="paragraph" w:styleId="35">
    <w:name w:val="Body Text 3"/>
    <w:basedOn w:val="a"/>
    <w:link w:val="36"/>
    <w:pPr>
      <w:jc w:val="center"/>
    </w:pPr>
    <w:rPr>
      <w:b/>
      <w:sz w:val="28"/>
    </w:rPr>
  </w:style>
  <w:style w:type="character" w:customStyle="1" w:styleId="36">
    <w:name w:val="Основной текст 3 Знак"/>
    <w:basedOn w:val="1"/>
    <w:link w:val="35"/>
    <w:rPr>
      <w:b/>
      <w:sz w:val="28"/>
    </w:rPr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customStyle="1" w:styleId="aff">
    <w:name w:val="Знак Знак"/>
    <w:basedOn w:val="a"/>
    <w:link w:val="aff0"/>
    <w:pPr>
      <w:spacing w:after="160" w:line="240" w:lineRule="exact"/>
    </w:pPr>
    <w:rPr>
      <w:sz w:val="28"/>
    </w:rPr>
  </w:style>
  <w:style w:type="character" w:customStyle="1" w:styleId="aff0">
    <w:name w:val="Знак Знак"/>
    <w:basedOn w:val="1"/>
    <w:link w:val="aff"/>
    <w:rPr>
      <w:sz w:val="28"/>
    </w:rPr>
  </w:style>
  <w:style w:type="paragraph" w:styleId="aff1">
    <w:name w:val="Title"/>
    <w:basedOn w:val="a"/>
    <w:link w:val="aff2"/>
    <w:uiPriority w:val="10"/>
    <w:qFormat/>
    <w:pPr>
      <w:jc w:val="center"/>
    </w:pPr>
    <w:rPr>
      <w:b/>
      <w:sz w:val="32"/>
    </w:rPr>
  </w:style>
  <w:style w:type="character" w:customStyle="1" w:styleId="aff2">
    <w:name w:val="Название Знак"/>
    <w:basedOn w:val="1"/>
    <w:link w:val="aff1"/>
    <w:rPr>
      <w:b/>
      <w:sz w:val="32"/>
    </w:rPr>
  </w:style>
  <w:style w:type="character" w:customStyle="1" w:styleId="40">
    <w:name w:val="Заголовок 4 Знак"/>
    <w:basedOn w:val="1"/>
    <w:link w:val="4"/>
    <w:rPr>
      <w:b/>
      <w:sz w:val="16"/>
    </w:rPr>
  </w:style>
  <w:style w:type="paragraph" w:styleId="aff3">
    <w:name w:val="header"/>
    <w:basedOn w:val="a"/>
    <w:link w:val="aff4"/>
    <w:pPr>
      <w:tabs>
        <w:tab w:val="center" w:pos="4677"/>
        <w:tab w:val="right" w:pos="9355"/>
      </w:tabs>
    </w:pPr>
    <w:rPr>
      <w:sz w:val="28"/>
    </w:rPr>
  </w:style>
  <w:style w:type="character" w:customStyle="1" w:styleId="aff4">
    <w:name w:val="Верхний колонтитул Знак"/>
    <w:basedOn w:val="1"/>
    <w:link w:val="aff3"/>
    <w:rPr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f5">
    <w:name w:val="Normal (Web)"/>
    <w:basedOn w:val="a"/>
    <w:link w:val="aff6"/>
    <w:pPr>
      <w:spacing w:beforeAutospacing="1" w:afterAutospacing="1"/>
    </w:pPr>
    <w:rPr>
      <w:sz w:val="24"/>
    </w:rPr>
  </w:style>
  <w:style w:type="character" w:customStyle="1" w:styleId="aff6">
    <w:name w:val="Обычный (веб) Знак"/>
    <w:basedOn w:val="1"/>
    <w:link w:val="aff5"/>
    <w:rPr>
      <w:sz w:val="24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character" w:customStyle="1" w:styleId="60">
    <w:name w:val="Заголовок 6 Знак"/>
    <w:basedOn w:val="1"/>
    <w:link w:val="6"/>
    <w:rPr>
      <w:b/>
      <w:sz w:val="22"/>
    </w:rPr>
  </w:style>
  <w:style w:type="table" w:styleId="af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811&amp;dst=20189&amp;field=134&amp;date=13.09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66890&amp;dst=26405&amp;field=134&amp;date=13.09.2024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login.consultant.ru/link/?req=doc&amp;base=LAW&amp;n=351231&amp;dst=10385&amp;field=134&amp;date=13.09.202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960C9F1FCDBB527DFBB71EF6D30ABCFF9DDB9180A9B31C5D90F4AFAF4D4A7653CC66B51725AC7DAA0099587B78B14A8BF180CC139651tAs2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USERZATO</cp:lastModifiedBy>
  <cp:revision>6</cp:revision>
  <cp:lastPrinted>2024-09-17T08:52:00Z</cp:lastPrinted>
  <dcterms:created xsi:type="dcterms:W3CDTF">2024-09-17T08:53:00Z</dcterms:created>
  <dcterms:modified xsi:type="dcterms:W3CDTF">2024-10-31T06:22:00Z</dcterms:modified>
</cp:coreProperties>
</file>